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E" w:rsidRDefault="00ED7ABE" w:rsidP="007834CA"/>
    <w:p w:rsidR="00ED7ABE" w:rsidRDefault="00ED7ABE" w:rsidP="007834CA"/>
    <w:p w:rsidR="00D06C43" w:rsidRPr="00DE0843" w:rsidRDefault="00D06C43" w:rsidP="00D06C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SB-K-FM Kreisquerschnitt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mit Falzmuffe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Herstellverfahren:   schalungserhärtet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C40/50; Expositionsklasse XA2 chemischer Angriff bis 600 mg/l </w:t>
      </w:r>
    </w:p>
    <w:p w:rsidR="008976CE" w:rsidRDefault="008976CE" w:rsidP="008976CE">
      <w:pPr>
        <w:ind w:left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1B2727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erforderlich)</w:t>
      </w:r>
    </w:p>
    <w:p w:rsidR="008976CE" w:rsidRDefault="00921F29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>DN 13</w:t>
      </w:r>
      <w:r w:rsidR="000E3A32">
        <w:rPr>
          <w:rFonts w:ascii="Tahoma" w:hAnsi="Tahoma" w:cs="Tahoma"/>
          <w:bCs/>
          <w:sz w:val="24"/>
        </w:rPr>
        <w:t>00</w:t>
      </w:r>
      <w:r w:rsidR="008976CE">
        <w:rPr>
          <w:rFonts w:ascii="Tahoma" w:hAnsi="Tahoma" w:cs="Tahoma"/>
          <w:bCs/>
          <w:sz w:val="24"/>
        </w:rPr>
        <w:t xml:space="preserve"> </w:t>
      </w:r>
    </w:p>
    <w:p w:rsidR="008976CE" w:rsidRDefault="00921F29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160</w:t>
      </w:r>
      <w:r w:rsidR="008976CE">
        <w:rPr>
          <w:rFonts w:ascii="Tahoma" w:hAnsi="Tahoma" w:cs="Tahoma"/>
          <w:bCs/>
          <w:sz w:val="24"/>
        </w:rPr>
        <w:t xml:space="preserve">mm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2,50/3,0m/3,50/4,0m 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</w:r>
      <w:r w:rsidR="00921F29">
        <w:rPr>
          <w:rFonts w:ascii="Tahoma" w:hAnsi="Tahoma" w:cs="Tahoma"/>
          <w:bCs/>
          <w:sz w:val="24"/>
        </w:rPr>
        <w:t>1,327</w:t>
      </w:r>
      <w:r>
        <w:rPr>
          <w:rFonts w:ascii="Tahoma" w:hAnsi="Tahoma" w:cs="Tahoma"/>
          <w:bCs/>
          <w:sz w:val="24"/>
        </w:rPr>
        <w:t xml:space="preserve"> A/m2</w:t>
      </w:r>
    </w:p>
    <w:p w:rsidR="00F176F1" w:rsidRDefault="00F176F1" w:rsidP="00F176F1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LM1/SLW60 </w:t>
      </w:r>
    </w:p>
    <w:p w:rsidR="00F176F1" w:rsidRDefault="00F176F1" w:rsidP="00F176F1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Überdeckungshöhe:</w:t>
      </w:r>
      <w:r>
        <w:rPr>
          <w:rFonts w:ascii="Tahoma" w:hAnsi="Tahoma" w:cs="Tahoma"/>
          <w:bCs/>
          <w:sz w:val="24"/>
        </w:rPr>
        <w:tab/>
      </w:r>
      <w:r w:rsidRPr="007D5EC4">
        <w:rPr>
          <w:rFonts w:ascii="Tahoma" w:hAnsi="Tahoma" w:cs="Tahoma"/>
          <w:bCs/>
          <w:sz w:val="24"/>
        </w:rPr>
        <w:t>0,50 m bis 6,00 m bei einem Bettungswinkel 2xAlpha = 120 Grad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mit Keilgleitdichtung auf dem Spitzende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Dichtmittel nach DIN EN 681-1 + DIN 4060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gemäß DIN EN 1610/DWA139 in vorhandenem verbautem oder  </w:t>
      </w:r>
    </w:p>
    <w:p w:rsidR="006A4876" w:rsidRDefault="008976CE" w:rsidP="006A487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geböschtem Graben</w:t>
      </w:r>
      <w:r w:rsidR="006A4876">
        <w:rPr>
          <w:rFonts w:ascii="Tahoma" w:hAnsi="Tahoma" w:cs="Tahoma"/>
          <w:sz w:val="24"/>
        </w:rPr>
        <w:t>, Bettung Typ 1 (Regelausführung)</w:t>
      </w:r>
    </w:p>
    <w:p w:rsidR="006A4876" w:rsidRDefault="006A4876" w:rsidP="006A4876">
      <w:pPr>
        <w:rPr>
          <w:rFonts w:ascii="Tahoma" w:hAnsi="Tahoma" w:cs="Tahoma"/>
          <w:i/>
          <w:sz w:val="24"/>
        </w:rPr>
      </w:pPr>
    </w:p>
    <w:p w:rsidR="006A4876" w:rsidRDefault="006A4876" w:rsidP="006A487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pStyle w:val="Textkrper2"/>
      </w:pPr>
      <w:r>
        <w:t xml:space="preserve">Es werden nur Rohre zugelassen, die mindestens 6 Stunden in der Schalung erhärten und somit absolut </w:t>
      </w:r>
      <w:proofErr w:type="spellStart"/>
      <w:r>
        <w:t>maßgenau</w:t>
      </w:r>
      <w:proofErr w:type="spellEnd"/>
      <w:r>
        <w:t xml:space="preserve"> sind; der Nachweis über die schalungserhärtete Fertigung ist vor Verlegung dem AG schriftlich vorzulegen. </w:t>
      </w:r>
    </w:p>
    <w:p w:rsidR="008976CE" w:rsidRDefault="008976CE" w:rsidP="008976CE">
      <w:pPr>
        <w:rPr>
          <w:rFonts w:ascii="Tahoma" w:hAnsi="Tahoma" w:cs="Tahoma"/>
          <w:i/>
          <w:iCs/>
          <w:sz w:val="24"/>
          <w:szCs w:val="24"/>
        </w:rPr>
      </w:pPr>
    </w:p>
    <w:p w:rsidR="00D06C43" w:rsidRDefault="008976CE" w:rsidP="00D06C43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D06C43">
        <w:rPr>
          <w:rFonts w:ascii="Tahoma" w:hAnsi="Tahoma" w:cs="Tahoma"/>
          <w:szCs w:val="24"/>
        </w:rPr>
        <w:t xml:space="preserve">Röser Vertriebs GmbH </w:t>
      </w:r>
    </w:p>
    <w:p w:rsidR="00D06C43" w:rsidRDefault="00D06C43" w:rsidP="00D06C43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D06C43" w:rsidRDefault="00D06C43" w:rsidP="00D06C43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D06C43" w:rsidRDefault="00D06C43" w:rsidP="00D06C43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D06C43" w:rsidRDefault="00D06C43" w:rsidP="00D06C43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D06C43" w:rsidRDefault="00D06C43" w:rsidP="00D06C43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D06C43" w:rsidRPr="000E141E" w:rsidRDefault="00D06C43" w:rsidP="00D06C43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ED7ABE" w:rsidRDefault="00ED7ABE" w:rsidP="00D06C43">
      <w:pPr>
        <w:pStyle w:val="Angebot"/>
      </w:pPr>
    </w:p>
    <w:p w:rsidR="00ED7ABE" w:rsidRDefault="00ED7ABE" w:rsidP="007834CA"/>
    <w:p w:rsidR="00C84C64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4" w:rsidRPr="00C84C64" w:rsidRDefault="00C84C64" w:rsidP="00C84C64"/>
    <w:p w:rsidR="00C84C64" w:rsidRPr="00C84C64" w:rsidRDefault="00C84C64" w:rsidP="00C84C64"/>
    <w:p w:rsidR="00C84C64" w:rsidRDefault="00C84C64" w:rsidP="00C84C64"/>
    <w:p w:rsidR="00E26CA3" w:rsidRPr="00C84C64" w:rsidRDefault="00E26CA3" w:rsidP="00C84C64">
      <w:pPr>
        <w:jc w:val="center"/>
      </w:pPr>
    </w:p>
    <w:sectPr w:rsidR="00E26CA3" w:rsidRPr="00C84C64" w:rsidSect="00BA2138">
      <w:headerReference w:type="default" r:id="rId10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D55850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327378" w:rsidRDefault="00327378" w:rsidP="0032737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327378" w:rsidRDefault="00327378" w:rsidP="0032737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327378" w:rsidRDefault="00327378" w:rsidP="0032737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327378" w:rsidRDefault="00327378" w:rsidP="0032737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BA2138" w:rsidRPr="00D07955" w:rsidRDefault="00327378" w:rsidP="0032737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  <w:r>
      <w:rPr>
        <w:sz w:val="18"/>
        <w:szCs w:val="18"/>
      </w:rPr>
      <w:t xml:space="preserve">Röser Vertriebs GmbH          Haus Nr. 11          88525 </w:t>
    </w:r>
    <w:proofErr w:type="spellStart"/>
    <w:r>
      <w:rPr>
        <w:sz w:val="18"/>
        <w:szCs w:val="18"/>
      </w:rPr>
      <w:t>Dürmentingen-Burgau</w:t>
    </w:r>
    <w:proofErr w:type="spellEnd"/>
    <w:r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8259F"/>
    <w:rsid w:val="000E3A32"/>
    <w:rsid w:val="001B2727"/>
    <w:rsid w:val="002C3608"/>
    <w:rsid w:val="00327378"/>
    <w:rsid w:val="005200BD"/>
    <w:rsid w:val="00633BFE"/>
    <w:rsid w:val="006A4876"/>
    <w:rsid w:val="006F4165"/>
    <w:rsid w:val="007834CA"/>
    <w:rsid w:val="00810DF8"/>
    <w:rsid w:val="008976CE"/>
    <w:rsid w:val="008E1DBE"/>
    <w:rsid w:val="00921F29"/>
    <w:rsid w:val="009C4C55"/>
    <w:rsid w:val="00A35AC0"/>
    <w:rsid w:val="00A57640"/>
    <w:rsid w:val="00A87E57"/>
    <w:rsid w:val="00AC4812"/>
    <w:rsid w:val="00B83A60"/>
    <w:rsid w:val="00BA2138"/>
    <w:rsid w:val="00C22336"/>
    <w:rsid w:val="00C84C64"/>
    <w:rsid w:val="00D06C43"/>
    <w:rsid w:val="00D07955"/>
    <w:rsid w:val="00D42CC9"/>
    <w:rsid w:val="00D55850"/>
    <w:rsid w:val="00DC28D0"/>
    <w:rsid w:val="00DD252C"/>
    <w:rsid w:val="00E26CA3"/>
    <w:rsid w:val="00ED7ABE"/>
    <w:rsid w:val="00F01BFF"/>
    <w:rsid w:val="00F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6CD4BC"/>
  <w15:docId w15:val="{4F0941DB-4188-4B5B-94EF-E7828F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D42CC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5C3E-23B8-44E9-B41A-C5AE9D80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8</cp:revision>
  <dcterms:created xsi:type="dcterms:W3CDTF">2019-12-10T10:05:00Z</dcterms:created>
  <dcterms:modified xsi:type="dcterms:W3CDTF">2022-03-11T08:37:00Z</dcterms:modified>
</cp:coreProperties>
</file>